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B8F" w:rsidRDefault="00EB7B8F" w:rsidP="00F0457A">
      <w:pPr>
        <w:pStyle w:val="NoSpacing"/>
      </w:pPr>
      <w:r>
        <w:t>The Honorable Kay Khan</w:t>
      </w:r>
    </w:p>
    <w:p w:rsidR="00EB7B8F" w:rsidRDefault="00EB7B8F" w:rsidP="00F0457A">
      <w:pPr>
        <w:pStyle w:val="NoSpacing"/>
      </w:pPr>
      <w:r>
        <w:t>House Chair</w:t>
      </w:r>
    </w:p>
    <w:p w:rsidR="00EB7B8F" w:rsidRDefault="00EB7B8F" w:rsidP="00F0457A">
      <w:pPr>
        <w:pStyle w:val="NoSpacing"/>
      </w:pPr>
      <w:r>
        <w:t>Joint Committee on Children, Families, and Persons with Disabil</w:t>
      </w:r>
      <w:r w:rsidR="00F0457A">
        <w:t>i</w:t>
      </w:r>
      <w:r>
        <w:t>ties</w:t>
      </w:r>
    </w:p>
    <w:p w:rsidR="00EB7B8F" w:rsidRDefault="00EB7B8F" w:rsidP="00F0457A">
      <w:pPr>
        <w:pStyle w:val="NoSpacing"/>
      </w:pPr>
      <w:r>
        <w:t>State House</w:t>
      </w:r>
    </w:p>
    <w:p w:rsidR="00A308B1" w:rsidRDefault="00EB7B8F" w:rsidP="00F0457A">
      <w:pPr>
        <w:pStyle w:val="NoSpacing"/>
      </w:pPr>
      <w:r>
        <w:t>Boston, MA</w:t>
      </w:r>
    </w:p>
    <w:p w:rsidR="00F0457A" w:rsidRDefault="00F0457A" w:rsidP="00F0457A">
      <w:pPr>
        <w:pStyle w:val="NoSpacing"/>
      </w:pPr>
    </w:p>
    <w:p w:rsidR="00A308B1" w:rsidRDefault="00A308B1" w:rsidP="00A308B1">
      <w:r>
        <w:t>Dear Chairperson Khan,</w:t>
      </w:r>
    </w:p>
    <w:p w:rsidR="00A308B1" w:rsidRDefault="00A308B1" w:rsidP="00A308B1">
      <w:r>
        <w:t xml:space="preserve">Thank you for the opportunity to submit testimony regarding my experiences with the Department of Developmental Services (DDS) and the Disabled Persons Protection Commission (DPPC).  I am the sister and guardian of Jean Sullivan, who has lived at the Wrentham Developmental Center for the past 58 years.  I am also the volunteer Executive Director of COFAR, </w:t>
      </w:r>
      <w:r w:rsidR="00CA08F3">
        <w:t xml:space="preserve">a statewide volunteer family advocacy organization, </w:t>
      </w:r>
      <w:r>
        <w:t xml:space="preserve">and have worked with </w:t>
      </w:r>
      <w:r w:rsidR="00CA08F3">
        <w:t>COFAR since</w:t>
      </w:r>
      <w:r>
        <w:t xml:space="preserve"> 1985.  I also serve as the Wrentham plaintiff representative for the Ricci Class, which you may recall was under a consent agreement with the Commonwealth of Mass</w:t>
      </w:r>
      <w:r w:rsidR="00125EAE">
        <w:t>achusetts</w:t>
      </w:r>
      <w:r>
        <w:t xml:space="preserve"> and Judge Joseph Tauro until 1993</w:t>
      </w:r>
      <w:r w:rsidR="002D1041">
        <w:t>, and continues to receive lifelong services from DDS</w:t>
      </w:r>
      <w:r>
        <w:t xml:space="preserve">.  </w:t>
      </w:r>
    </w:p>
    <w:p w:rsidR="00A308B1" w:rsidRDefault="00A308B1" w:rsidP="00A308B1">
      <w:r>
        <w:t>My experiences with DDS, both on a personal level, and in the aforementioned capacities</w:t>
      </w:r>
      <w:r w:rsidR="00CA08F3">
        <w:t>,</w:t>
      </w:r>
      <w:r>
        <w:t xml:space="preserve"> have been broad, and I have great respect for the difficult work done by both DDS and the DPPC in providing care, services, and protection to our loved ones.  The jobs done by direct care workers, nursing and medical staff, clinical and social work staff, and managerial staff is difficult, and is often a calling and a labor of love.  Particularly at the Wrentham Developmental Center, I have seen changes I never would have thought possible – moving from an overcrowded, understaffed and underfunded institution, to a well- managed, clinically superior, community and home to nearly 300 individuals with not only intellectual disabilities, but multiple medical and psychological issues as well.  </w:t>
      </w:r>
      <w:r w:rsidR="00900161">
        <w:t>Under the consent agreement I have watched adults with intellectual disabilities also be able to move into community group homes, both state operated and provider run.  In the 1980’s this happened at a rapid pace, and there was oversight of group homes similar to that in the state Intermediate Care Facilities, like Wrentham.  Most staff were state employees; people who had built their careers working with individuals with Intellectual Disabilities.</w:t>
      </w:r>
      <w:r>
        <w:t xml:space="preserve"> </w:t>
      </w:r>
    </w:p>
    <w:p w:rsidR="00A308B1" w:rsidRDefault="00900161" w:rsidP="00A308B1">
      <w:r>
        <w:t xml:space="preserve">Sadly, over time, I have also watched the erosion of services, oversight, and standards in the DDS system, as it became more privatized and unwieldy, with contracts for so many large agencies that the Commonwealth could not even attempt to oversee them.  </w:t>
      </w:r>
      <w:r w:rsidR="00C20D37">
        <w:t xml:space="preserve">Staff are often poorly trained, underpaid, and there are turnover rates that far exceed those in the state operated system.  But yet the Commonwealth does not save any money, now that most services are privatized.  Instead, this roughly $2 billion-line item provides high CEO salaries along with very low direct care salaries.   </w:t>
      </w:r>
      <w:r>
        <w:t>A</w:t>
      </w:r>
      <w:r w:rsidR="00C20D37">
        <w:t>dditionally</w:t>
      </w:r>
      <w:r>
        <w:t xml:space="preserve">, I have watched families wait desperately for services – particularly residential – and live in fear of them being taken away.  DDS providers only need to give 30 days’ notice to any resident whose family is “difficult” or overzealous in their advocacy.  Even in giving testimony to this committee, we have had requests for anonymity from families looking to tell their stories.  </w:t>
      </w:r>
    </w:p>
    <w:p w:rsidR="00757328" w:rsidRDefault="00757328" w:rsidP="00A308B1">
      <w:r>
        <w:t>The DPPC, another agency full of hard working, dedicated people, remains sorely underfunded.  Staffing and money have not increased at all to keep up with the</w:t>
      </w:r>
      <w:r w:rsidR="002D1041">
        <w:t xml:space="preserve"> large,</w:t>
      </w:r>
      <w:r>
        <w:t xml:space="preserve"> provider run system.  Even when the DPPC</w:t>
      </w:r>
      <w:r w:rsidR="00CA08F3">
        <w:t xml:space="preserve"> and the DDS investigators</w:t>
      </w:r>
      <w:r w:rsidR="002D1041">
        <w:t xml:space="preserve"> who follow up</w:t>
      </w:r>
      <w:r w:rsidR="00CA08F3">
        <w:t xml:space="preserve"> </w:t>
      </w:r>
      <w:r>
        <w:t xml:space="preserve">substantiate neglect and abuse, </w:t>
      </w:r>
      <w:r w:rsidR="00CA08F3">
        <w:t>I have rarely seen the</w:t>
      </w:r>
      <w:r>
        <w:t xml:space="preserve"> recommend</w:t>
      </w:r>
      <w:r w:rsidR="00CA08F3">
        <w:t>ation of</w:t>
      </w:r>
      <w:r>
        <w:t xml:space="preserve"> firing of neglectful and abusive staff, but </w:t>
      </w:r>
      <w:r w:rsidR="00CA08F3">
        <w:t xml:space="preserve">instead simply a recommendation for </w:t>
      </w:r>
      <w:r>
        <w:t xml:space="preserve">additional training.  Whether or not this training actually occurs is anyone’s guess.  Providers know that </w:t>
      </w:r>
      <w:r>
        <w:lastRenderedPageBreak/>
        <w:t>there is no monitoring and they have been left to run their own show – with virtually no interference from DDS.</w:t>
      </w:r>
    </w:p>
    <w:p w:rsidR="00CA08F3" w:rsidRDefault="00757328" w:rsidP="00FE269B">
      <w:r>
        <w:t xml:space="preserve">When things really fall apart for families, they often call COFAR.  Our recommendations are always the same:  in addition to talking to the House Manager, and the </w:t>
      </w:r>
      <w:r w:rsidR="002D1041">
        <w:t>S</w:t>
      </w:r>
      <w:r>
        <w:t xml:space="preserve">ervice </w:t>
      </w:r>
      <w:r w:rsidR="002D1041">
        <w:t>C</w:t>
      </w:r>
      <w:r>
        <w:t xml:space="preserve">oordinator, go up the chain of command at DDS, to the </w:t>
      </w:r>
      <w:r w:rsidR="002D1041">
        <w:t>S</w:t>
      </w:r>
      <w:r>
        <w:t xml:space="preserve">ervice </w:t>
      </w:r>
      <w:r w:rsidR="002D1041">
        <w:t>C</w:t>
      </w:r>
      <w:r>
        <w:t xml:space="preserve">oordinator </w:t>
      </w:r>
      <w:r w:rsidR="002D1041">
        <w:t>S</w:t>
      </w:r>
      <w:r>
        <w:t xml:space="preserve">upervisor, the </w:t>
      </w:r>
      <w:r w:rsidR="002D1041">
        <w:t>A</w:t>
      </w:r>
      <w:r>
        <w:t xml:space="preserve">rea </w:t>
      </w:r>
      <w:r w:rsidR="002D1041">
        <w:t>D</w:t>
      </w:r>
      <w:r>
        <w:t xml:space="preserve">irector, the </w:t>
      </w:r>
      <w:r w:rsidR="002D1041">
        <w:t>R</w:t>
      </w:r>
      <w:r>
        <w:t xml:space="preserve">egional </w:t>
      </w:r>
      <w:r w:rsidR="002D1041">
        <w:t>D</w:t>
      </w:r>
      <w:r>
        <w:t>irector and the</w:t>
      </w:r>
      <w:r w:rsidR="002D1041">
        <w:t xml:space="preserve"> DDS C</w:t>
      </w:r>
      <w:r>
        <w:t xml:space="preserve">ommissioner if necessary.  Families do not even always know that they have this option.  They think that the house manager has total control of their son or daughter’s life, or maybe the CEO of the provider agency.  But DDS, by law and statute is really in control of that contract – they supervise that contract.  But they do not use the power they have.  Because in reality, the providers run the system.  Because of their enormous funding, the lack of supervision of the contracts and the staffing, the lack of monitoring of the homes and programs, </w:t>
      </w:r>
      <w:r w:rsidR="00CA08F3">
        <w:t xml:space="preserve">and often the lack of other options for families, </w:t>
      </w:r>
      <w:r>
        <w:t xml:space="preserve">DDS does not actually have the clout to make substantive changes.  </w:t>
      </w:r>
      <w:r w:rsidR="00CA08F3">
        <w:t>Sometimes</w:t>
      </w:r>
      <w:r>
        <w:t>, DDS will help a family negotiate with a provider to improve things.  But often the provider is just “done” with th</w:t>
      </w:r>
      <w:r w:rsidR="002D1041">
        <w:t>at</w:t>
      </w:r>
      <w:r>
        <w:t xml:space="preserve"> family.  It is at that point that DDS </w:t>
      </w:r>
      <w:r w:rsidR="00CA08F3">
        <w:t xml:space="preserve">sometimes, and usually under duress and after legal action, </w:t>
      </w:r>
      <w:r>
        <w:t>offers a state operated group home, or in some rare cases, admission to an ICF (Wrentham Dev</w:t>
      </w:r>
      <w:r w:rsidR="00775D2E">
        <w:t>el</w:t>
      </w:r>
      <w:r>
        <w:t>opmental Center or Hogan Regional Center)</w:t>
      </w:r>
      <w:r w:rsidR="00775D2E">
        <w:t>.  Funding for all state operated options goes down every year, and clearly, despite their valid reputation as a safety net for the most difficult cases, DDS does not offer the</w:t>
      </w:r>
      <w:r w:rsidR="00CA08F3">
        <w:t>se choices</w:t>
      </w:r>
      <w:r w:rsidR="00775D2E">
        <w:t xml:space="preserve"> as an option unless things are desperate</w:t>
      </w:r>
      <w:r w:rsidR="00CA08F3">
        <w:t xml:space="preserve">. </w:t>
      </w:r>
    </w:p>
    <w:p w:rsidR="001066D1" w:rsidRDefault="00775D2E" w:rsidP="00CA08F3">
      <w:r>
        <w:t>Nearly every individual who receives residential services through DDS is legally eligible</w:t>
      </w:r>
      <w:r w:rsidR="002750F3">
        <w:t xml:space="preserve"> by federal Medicaid law</w:t>
      </w:r>
      <w:r>
        <w:t xml:space="preserve"> to receive the option of placement in an ICF.  </w:t>
      </w:r>
      <w:r w:rsidR="00AA6806">
        <w:t xml:space="preserve">But </w:t>
      </w:r>
      <w:r w:rsidR="002750F3">
        <w:t>t</w:t>
      </w:r>
      <w:r>
        <w:t>heir parents/guardians are asked to sign a waiver of the</w:t>
      </w:r>
      <w:r w:rsidR="002D1041">
        <w:t>se</w:t>
      </w:r>
      <w:r>
        <w:t xml:space="preserve"> rights</w:t>
      </w:r>
      <w:r w:rsidR="002750F3">
        <w:t>, without even being offered the opportunity</w:t>
      </w:r>
      <w:r>
        <w:t xml:space="preserve"> to see and visit Wrentham or Hogan</w:t>
      </w:r>
      <w:r w:rsidR="002750F3">
        <w:t xml:space="preserve">.  </w:t>
      </w:r>
      <w:r w:rsidR="002D1041">
        <w:t>Families</w:t>
      </w:r>
      <w:r w:rsidR="002750F3">
        <w:t xml:space="preserve"> sign this document because</w:t>
      </w:r>
      <w:r w:rsidR="002D1041">
        <w:t xml:space="preserve"> it is never explained to them, and because </w:t>
      </w:r>
      <w:r w:rsidR="002750F3">
        <w:t>they are desperate for any services they can receive</w:t>
      </w:r>
      <w:r w:rsidR="002D1041">
        <w:t>.  After signing the document,</w:t>
      </w:r>
      <w:r>
        <w:t xml:space="preserve"> the</w:t>
      </w:r>
      <w:r w:rsidR="002750F3">
        <w:t>ir child can</w:t>
      </w:r>
      <w:r w:rsidR="002D1041">
        <w:t xml:space="preserve"> then be placed</w:t>
      </w:r>
      <w:r>
        <w:t xml:space="preserve"> in a provider operated group home, and the Commonwealth can</w:t>
      </w:r>
      <w:r w:rsidR="002D1041">
        <w:t xml:space="preserve"> </w:t>
      </w:r>
      <w:r>
        <w:t xml:space="preserve">receive </w:t>
      </w:r>
      <w:r w:rsidR="002750F3">
        <w:t>the up to 50% reimbursement from the federal government that makes up the backbone of the funding system.</w:t>
      </w:r>
      <w:r w:rsidR="00CA08F3">
        <w:t xml:space="preserve">  DDS</w:t>
      </w:r>
      <w:r w:rsidR="002D1041">
        <w:t>’</w:t>
      </w:r>
      <w:r w:rsidR="00CA08F3">
        <w:t xml:space="preserve"> ongoing, years long, decision to not offer choice</w:t>
      </w:r>
      <w:r w:rsidR="00AE58AE">
        <w:t xml:space="preserve"> of an ICF</w:t>
      </w:r>
      <w:r w:rsidR="00CA08F3">
        <w:t xml:space="preserve"> as required under federal Medicaid law</w:t>
      </w:r>
      <w:r w:rsidR="00AE58AE">
        <w:t xml:space="preserve"> is part of the “Community First” point of view that paints the ICF’s not as communities, which they truly are, but more as “isolated institutions”.  </w:t>
      </w:r>
      <w:r w:rsidR="002D1041">
        <w:t>DDS’ similar</w:t>
      </w:r>
      <w:r w:rsidR="00B94633">
        <w:t xml:space="preserve"> and inexplicable</w:t>
      </w:r>
      <w:r w:rsidR="002D1041">
        <w:t xml:space="preserve"> decision to not offer the option of </w:t>
      </w:r>
      <w:r w:rsidR="00B94633">
        <w:t xml:space="preserve">even </w:t>
      </w:r>
      <w:r w:rsidR="002D1041">
        <w:t xml:space="preserve">a state operated group home is evidence of a system that is tilted </w:t>
      </w:r>
      <w:r w:rsidR="00B94633">
        <w:t xml:space="preserve">completely toward </w:t>
      </w:r>
      <w:r w:rsidR="001066D1">
        <w:t>the</w:t>
      </w:r>
      <w:r w:rsidR="00B94633">
        <w:t xml:space="preserve"> provider</w:t>
      </w:r>
      <w:r w:rsidR="001066D1">
        <w:t>s</w:t>
      </w:r>
      <w:r w:rsidR="00B94633">
        <w:t xml:space="preserve">, and which runs the risk of losing more and more funding in these state operated line items every year. </w:t>
      </w:r>
    </w:p>
    <w:p w:rsidR="001066D1" w:rsidRDefault="001066D1" w:rsidP="00CA08F3">
      <w:r>
        <w:t>Despite the federal mandate, an ICF is certainly not what every family would choose, but some definitely would, and many, after horrific experiences, which you will read about, these same families</w:t>
      </w:r>
      <w:r w:rsidR="00C20D37">
        <w:t xml:space="preserve"> have</w:t>
      </w:r>
      <w:r>
        <w:t xml:space="preserve"> exercise</w:t>
      </w:r>
      <w:r w:rsidR="00C20D37">
        <w:t>d</w:t>
      </w:r>
      <w:r>
        <w:t xml:space="preserve"> their option to have their loved one moved to Wrentham</w:t>
      </w:r>
      <w:r w:rsidR="00C20D37">
        <w:t>, Hogan, or to a state operated group home</w:t>
      </w:r>
      <w:r>
        <w:t>.</w:t>
      </w:r>
    </w:p>
    <w:p w:rsidR="00B94633" w:rsidRDefault="001066D1" w:rsidP="00CA08F3">
      <w:r>
        <w:t>The provider system is certainly here to stay, and it should.  All that we ask for from this committee is to assure families of the choice to which they are entitled, to maintain that choice as a safety net, by continuing to support the remaining ICF’s of Wrentham and Hogan as well as the state operated homes through adequate and increased funding as necessary through their line items.  We ask also, and most importantly, that the committee investigate the lack of adequate monitoring in the provider system, and provide funding that would allow monitoring in the same manner the state operated system is monitored.  The difference in safety, consistency of care, and the ability to handle complex cases is, in large part due to the continued monitoring that occurs, along with a level of clinical and professional oversight that is found in very few group homes, resulting in a two-tier system, and one that is inherently unsafe.</w:t>
      </w:r>
      <w:r w:rsidR="00B94633">
        <w:t xml:space="preserve"> </w:t>
      </w:r>
    </w:p>
    <w:p w:rsidR="00122104" w:rsidRDefault="001066D1" w:rsidP="00CA08F3">
      <w:r>
        <w:t>The phone calls and emails I receive here at COFAR</w:t>
      </w:r>
      <w:r w:rsidR="00122104">
        <w:t xml:space="preserve"> are truly unbelievable, and evidence of a system in disarray.   Providers should not be allowed to say to parents </w:t>
      </w:r>
      <w:r w:rsidR="00AE58AE">
        <w:t>“you are only allowed to visit your son from 2-4 on Wednesdays</w:t>
      </w:r>
      <w:r w:rsidR="00122104">
        <w:t xml:space="preserve">”.  They should not be allowed to say “If your daughter is not happy here, you can take her home”.  Or “Maybe she broke her own arm while sitting in her wheelchair”, or, and this is the most common one: “No one saw what happened.  So, we cannot substantiate abuse or neglect.” </w:t>
      </w:r>
      <w:r w:rsidR="00AE58AE">
        <w:t>These are real stories</w:t>
      </w:r>
      <w:r w:rsidR="00122104">
        <w:t>, and I have to tell you, these statements would not be made by staff at Wrentham Developmental Center, where my sister Jean lives</w:t>
      </w:r>
      <w:r w:rsidR="00AE58AE">
        <w:t>.</w:t>
      </w:r>
      <w:r w:rsidR="00122104">
        <w:t xml:space="preserve">  The state cannot just tell you to take your child home, but DDS providers do. The state facilities do not tell you to limit your visits to your child, but providers do.  Because of this, many families live in fear – fear of losing their child’s placement, or their guardianship, or fear of retaliation.  These fears</w:t>
      </w:r>
      <w:r w:rsidR="00340CB1">
        <w:t xml:space="preserve"> a</w:t>
      </w:r>
      <w:r w:rsidR="00122104">
        <w:t>re</w:t>
      </w:r>
      <w:r w:rsidR="00340CB1">
        <w:t xml:space="preserve"> real and they are valid.</w:t>
      </w:r>
    </w:p>
    <w:p w:rsidR="00AE58AE" w:rsidRDefault="00AE58AE" w:rsidP="00CA08F3">
      <w:r>
        <w:t>It doesn’t need to be this hard.  It does</w:t>
      </w:r>
      <w:r w:rsidR="00A91E3C">
        <w:t>n’t</w:t>
      </w:r>
      <w:bookmarkStart w:id="0" w:name="_GoBack"/>
      <w:bookmarkEnd w:id="0"/>
      <w:r>
        <w:t xml:space="preserve"> need to be so adversarial.  We stand ready to work with DDS and the DPPC to maintain choice and options, increase funding for state operated care, which is truly the only safety net we have, and we ask this committee to do a review of the large and fractured DDS system in an effort to provide better services to the very vulnerable individuals and families it serves.</w:t>
      </w:r>
    </w:p>
    <w:p w:rsidR="00AE58AE" w:rsidRDefault="00AE58AE" w:rsidP="00CA08F3">
      <w:r>
        <w:t>Thank you for the opportunity to provide testimony.</w:t>
      </w:r>
    </w:p>
    <w:p w:rsidR="00AE58AE" w:rsidRDefault="00AE58AE" w:rsidP="00F0457A">
      <w:pPr>
        <w:pStyle w:val="NoSpacing"/>
      </w:pPr>
    </w:p>
    <w:p w:rsidR="00AE58AE" w:rsidRDefault="00AE58AE" w:rsidP="00F0457A">
      <w:pPr>
        <w:pStyle w:val="NoSpacing"/>
      </w:pPr>
      <w:r>
        <w:t>Colleen M. Lutkevich</w:t>
      </w:r>
    </w:p>
    <w:p w:rsidR="00AE58AE" w:rsidRDefault="00AE58AE" w:rsidP="00F0457A">
      <w:pPr>
        <w:pStyle w:val="NoSpacing"/>
      </w:pPr>
      <w:r>
        <w:t>3 Hodges Street</w:t>
      </w:r>
    </w:p>
    <w:p w:rsidR="00AE58AE" w:rsidRDefault="00AE58AE" w:rsidP="00F0457A">
      <w:pPr>
        <w:pStyle w:val="NoSpacing"/>
      </w:pPr>
      <w:r>
        <w:t>Mansfield, MA 02048</w:t>
      </w:r>
    </w:p>
    <w:p w:rsidR="00775D2E" w:rsidRDefault="00AE58AE" w:rsidP="00F0457A">
      <w:pPr>
        <w:pStyle w:val="NoSpacing"/>
      </w:pPr>
      <w:r>
        <w:t>508-221-1387</w:t>
      </w:r>
    </w:p>
    <w:sectPr w:rsidR="00775D2E" w:rsidSect="005646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FE269B"/>
    <w:rsid w:val="001066D1"/>
    <w:rsid w:val="00122104"/>
    <w:rsid w:val="00125EAE"/>
    <w:rsid w:val="001C6F31"/>
    <w:rsid w:val="002750F3"/>
    <w:rsid w:val="002C0FFF"/>
    <w:rsid w:val="002D1041"/>
    <w:rsid w:val="00340CB1"/>
    <w:rsid w:val="00564636"/>
    <w:rsid w:val="006B0322"/>
    <w:rsid w:val="00757328"/>
    <w:rsid w:val="00775D2E"/>
    <w:rsid w:val="007913AF"/>
    <w:rsid w:val="00900161"/>
    <w:rsid w:val="00A308B1"/>
    <w:rsid w:val="00A91E3C"/>
    <w:rsid w:val="00AA6806"/>
    <w:rsid w:val="00AE58AE"/>
    <w:rsid w:val="00B12848"/>
    <w:rsid w:val="00B85270"/>
    <w:rsid w:val="00B94633"/>
    <w:rsid w:val="00C20D37"/>
    <w:rsid w:val="00C91531"/>
    <w:rsid w:val="00CA08F3"/>
    <w:rsid w:val="00EA2FC2"/>
    <w:rsid w:val="00EB7B8F"/>
    <w:rsid w:val="00F0457A"/>
    <w:rsid w:val="00FE26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6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457A"/>
    <w:pPr>
      <w:spacing w:after="0" w:line="240" w:lineRule="auto"/>
    </w:pPr>
  </w:style>
</w:styles>
</file>

<file path=word/webSettings.xml><?xml version="1.0" encoding="utf-8"?>
<w:webSettings xmlns:r="http://schemas.openxmlformats.org/officeDocument/2006/relationships" xmlns:w="http://schemas.openxmlformats.org/wordprocessingml/2006/main">
  <w:divs>
    <w:div w:id="165448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1382</Words>
  <Characters>7879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Lutkevich</dc:creator>
  <cp:lastModifiedBy>DKassel</cp:lastModifiedBy>
  <cp:revision>2</cp:revision>
  <dcterms:created xsi:type="dcterms:W3CDTF">2018-01-15T19:22:00Z</dcterms:created>
  <dcterms:modified xsi:type="dcterms:W3CDTF">2018-01-15T19:22:00Z</dcterms:modified>
</cp:coreProperties>
</file>